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35" w:rsidRDefault="00507935" w:rsidP="00507935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507935" w:rsidRDefault="00507935" w:rsidP="00507935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507935" w:rsidRDefault="00507935" w:rsidP="00507935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507935" w:rsidRDefault="00507935" w:rsidP="00507935">
      <w:pPr>
        <w:bidi/>
        <w:spacing w:after="0" w:line="386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 xml:space="preserve">قرار أو مقرر </w:t>
      </w:r>
      <w:r>
        <w:rPr>
          <w:rFonts w:ascii="Georgia" w:eastAsiaTheme="majorEastAsia" w:hAnsi="Georgia" w:cs="AL-Mohanad Bold" w:hint="cs"/>
          <w:sz w:val="34"/>
          <w:szCs w:val="34"/>
          <w:rtl/>
        </w:rPr>
        <w:t xml:space="preserve">إعادة إدماج </w:t>
      </w:r>
    </w:p>
    <w:p w:rsidR="00507935" w:rsidRPr="008659B0" w:rsidRDefault="00507935" w:rsidP="00507935">
      <w:pPr>
        <w:bidi/>
        <w:spacing w:after="0" w:line="386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>
        <w:rPr>
          <w:rFonts w:ascii="Georgia" w:eastAsiaTheme="majorEastAsia" w:hAnsi="Georgia" w:cs="AL-Mohanad Bold" w:hint="cs"/>
          <w:sz w:val="34"/>
          <w:szCs w:val="34"/>
          <w:rtl/>
        </w:rPr>
        <w:t>عون متربص بعد ممارسة عهدة إنتخابية دائمة لدى جماعة إقليمية</w:t>
      </w:r>
    </w:p>
    <w:p w:rsidR="00507935" w:rsidRPr="00270990" w:rsidRDefault="00507935" w:rsidP="00507935">
      <w:pPr>
        <w:bidi/>
        <w:spacing w:after="0" w:line="32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     </w:t>
      </w:r>
    </w:p>
    <w:p w:rsidR="00507935" w:rsidRPr="00270990" w:rsidRDefault="00507935" w:rsidP="00507935">
      <w:pPr>
        <w:bidi/>
        <w:spacing w:after="0" w:line="42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>
        <w:rPr>
          <w:rFonts w:ascii="Georgia" w:eastAsiaTheme="majorEastAsia" w:hAnsi="Georgia" w:cs="AL-Mohanad" w:hint="cs"/>
          <w:sz w:val="32"/>
          <w:szCs w:val="32"/>
          <w:rtl/>
        </w:rPr>
        <w:t>إن ....................................................................... ( ذكر</w:t>
      </w: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ا</w:t>
      </w:r>
      <w:r>
        <w:rPr>
          <w:rFonts w:ascii="Georgia" w:eastAsiaTheme="majorEastAsia" w:hAnsi="Georgia" w:cs="AL-Mohanad" w:hint="cs"/>
          <w:sz w:val="32"/>
          <w:szCs w:val="32"/>
          <w:rtl/>
        </w:rPr>
        <w:t>لسلطة التي لها صلاحية التعيين )،</w:t>
      </w:r>
    </w:p>
    <w:p w:rsidR="00507935" w:rsidRPr="002A0946" w:rsidRDefault="00507935" w:rsidP="00507935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507935" w:rsidRPr="00BC6594" w:rsidRDefault="00507935" w:rsidP="00507935">
      <w:pPr>
        <w:bidi/>
        <w:spacing w:after="0" w:line="420" w:lineRule="exact"/>
        <w:jc w:val="both"/>
        <w:rPr>
          <w:rStyle w:val="Emphasis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507935" w:rsidRPr="00BC6594" w:rsidRDefault="00507935" w:rsidP="00507935">
      <w:pPr>
        <w:bidi/>
        <w:spacing w:after="0" w:line="42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507935" w:rsidRPr="00BC6594" w:rsidRDefault="00507935" w:rsidP="00507935">
      <w:pPr>
        <w:bidi/>
        <w:spacing w:after="0" w:line="420" w:lineRule="exact"/>
        <w:jc w:val="both"/>
        <w:rPr>
          <w:rStyle w:val="Emphasis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507935" w:rsidRDefault="00507935" w:rsidP="00507935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التنفيذي رقم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.-..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 المتضمن القانون الأساسي الخاص بـ 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507935" w:rsidRDefault="00507935" w:rsidP="00507935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17 </w:t>
      </w:r>
      <w:r w:rsidRPr="00954D72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322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المؤرخ في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13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صفر عام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1439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02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نوفمبر  سنة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2017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 يحدد الأحكام المطبقة على المتربص في المؤسسات والإدارات العمومية،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</w:p>
    <w:p w:rsidR="00507935" w:rsidRDefault="00507935" w:rsidP="00507935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المراسلة رقم 3490 المؤرخة في 19 مارس 2018 الصادرة عن المديرية العامة للوظيفة العمومية والإصلاح الإداري، المتضمنة إبداء الرأي بخصوص إنتداب المتربصين لأداء عهدة إنتخابية،</w:t>
      </w:r>
    </w:p>
    <w:p w:rsidR="00507935" w:rsidRPr="00B424E3" w:rsidRDefault="00507935" w:rsidP="00507935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القرار أو المقرر رقم ........ المؤرخ في .... ............. .............. المتضمن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إنتداب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المعني            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لممارسة عهدة إنتخابية دائمة لدى جماعة إقليمية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إبتداءاً  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من .... ............ .............، </w:t>
      </w:r>
    </w:p>
    <w:p w:rsidR="00507935" w:rsidRDefault="00507935" w:rsidP="00507935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1704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القرار رقم ..... المؤرخ في ... ........ ........ الصادر عن ......... المتضمن إنهاء حالة ديمومة المعني ( ة ) </w:t>
      </w:r>
      <w:r w:rsidRPr="00B1704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لتمكينه من ممارسة عهدة إنتخابية لدى ........ بصفته ...........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إبتداءاً</w:t>
      </w:r>
      <w:r w:rsidRPr="00B1704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B17045">
        <w:rPr>
          <w:rFonts w:ascii="AL-Mohanad Bold" w:hAnsi="AL-Mohanad Bold" w:cs="AL-Mohanad" w:hint="cs"/>
          <w:sz w:val="32"/>
          <w:szCs w:val="32"/>
          <w:rtl/>
          <w:lang w:bidi="ar-DZ"/>
        </w:rPr>
        <w:t>من .... ........ ......،</w:t>
      </w:r>
    </w:p>
    <w:p w:rsidR="00507935" w:rsidRDefault="00507935" w:rsidP="00507935">
      <w:pPr>
        <w:bidi/>
        <w:spacing w:after="0" w:line="42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-وباقتراح من .....................................،</w:t>
      </w:r>
    </w:p>
    <w:p w:rsidR="00507935" w:rsidRPr="0066506D" w:rsidRDefault="00507935" w:rsidP="00507935">
      <w:pPr>
        <w:bidi/>
        <w:spacing w:after="0" w:line="420" w:lineRule="exact"/>
        <w:ind w:left="90"/>
        <w:jc w:val="center"/>
        <w:rPr>
          <w:rFonts w:ascii="Georgia" w:eastAsiaTheme="majorEastAsia" w:hAnsi="Georgia" w:cs="AL-Mohanad"/>
          <w:b/>
          <w:bCs/>
          <w:sz w:val="32"/>
          <w:szCs w:val="32"/>
          <w:rtl/>
        </w:rPr>
      </w:pPr>
      <w:r w:rsidRPr="0066506D">
        <w:rPr>
          <w:rFonts w:ascii="Georgia" w:eastAsiaTheme="majorEastAsia" w:hAnsi="Georgia" w:cs="AL-Mohanad" w:hint="cs"/>
          <w:b/>
          <w:bCs/>
          <w:sz w:val="32"/>
          <w:szCs w:val="32"/>
          <w:rtl/>
        </w:rPr>
        <w:t>يقـــرر</w:t>
      </w:r>
    </w:p>
    <w:p w:rsidR="00507935" w:rsidRPr="00B424E3" w:rsidRDefault="00507935" w:rsidP="00507935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المادة الأولى: يُعاد إدماج .................. ( بيان الاسم واللقب )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بصفته عون متربص في رتبته الأصلية          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بعد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نتهاء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إنتدابه لممارسة عهدة إنتخابية دائمة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إبتداءاً 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من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...........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.........</w:t>
      </w:r>
    </w:p>
    <w:p w:rsidR="00507935" w:rsidRDefault="00507935" w:rsidP="00507935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المــادة 2: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يستأنف العون المعني إبتداءاً من تاريخ إعادة إدماجه فترة تربصه المتبقية.</w:t>
      </w:r>
    </w:p>
    <w:p w:rsidR="00507935" w:rsidRDefault="00507935" w:rsidP="00507935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lastRenderedPageBreak/>
        <w:t xml:space="preserve">المــادة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3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: يكلف ................. ( ذكر السلطة الإدارية المعنية ) بتنفيذ هذا القرار أو المقرر.</w:t>
      </w:r>
    </w:p>
    <w:p w:rsidR="00507935" w:rsidRDefault="00507935" w:rsidP="00507935">
      <w:pPr>
        <w:bidi/>
        <w:spacing w:after="0" w:line="38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</w:p>
    <w:p w:rsidR="00507935" w:rsidRPr="00B424E3" w:rsidRDefault="00507935" w:rsidP="00507935">
      <w:pPr>
        <w:bidi/>
        <w:spacing w:after="0" w:line="380" w:lineRule="exact"/>
        <w:jc w:val="right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حرر بـ ......................... في .... ............ .........</w:t>
      </w:r>
    </w:p>
    <w:p w:rsidR="00834140" w:rsidRDefault="00507935" w:rsidP="00507935">
      <w:pPr>
        <w:rPr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الإمضاء ( من طرف السلطة الإدارية المؤهلة</w:t>
      </w:r>
      <w:r w:rsidRPr="00EB15FC">
        <w:rPr>
          <w:rFonts w:ascii="Sakkal Majalla" w:hAnsi="Sakkal Majalla" w:cs="AL-Mohanad" w:hint="cs"/>
          <w:sz w:val="31"/>
          <w:szCs w:val="31"/>
          <w:rtl/>
          <w:lang w:bidi="ar-DZ"/>
        </w:rPr>
        <w:t xml:space="preserve"> )</w:t>
      </w:r>
    </w:p>
    <w:sectPr w:rsidR="00834140" w:rsidSect="0050793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935"/>
    <w:rsid w:val="002148FA"/>
    <w:rsid w:val="0043104A"/>
    <w:rsid w:val="00507935"/>
    <w:rsid w:val="00834140"/>
    <w:rsid w:val="00872A41"/>
    <w:rsid w:val="00E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35"/>
    <w:rPr>
      <w:rFonts w:eastAsiaTheme="minorEastAsia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04A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4A"/>
    <w:pPr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4A"/>
    <w:pPr>
      <w:bidi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0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0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04A"/>
    <w:pPr>
      <w:pBdr>
        <w:bottom w:val="single" w:sz="4" w:space="1" w:color="auto"/>
      </w:pBdr>
      <w:bidi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31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4A"/>
    <w:rPr>
      <w:b/>
      <w:bCs/>
    </w:rPr>
  </w:style>
  <w:style w:type="character" w:styleId="Emphasis">
    <w:name w:val="Emphasis"/>
    <w:qFormat/>
    <w:rsid w:val="00431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0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3104A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04A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31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4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4A"/>
    <w:rPr>
      <w:b/>
      <w:bCs/>
      <w:i/>
      <w:iCs/>
    </w:rPr>
  </w:style>
  <w:style w:type="character" w:styleId="SubtleEmphasis">
    <w:name w:val="Subtle Emphasis"/>
    <w:uiPriority w:val="19"/>
    <w:qFormat/>
    <w:rsid w:val="0043104A"/>
    <w:rPr>
      <w:i/>
      <w:iCs/>
    </w:rPr>
  </w:style>
  <w:style w:type="character" w:styleId="IntenseEmphasis">
    <w:name w:val="Intense Emphasis"/>
    <w:uiPriority w:val="21"/>
    <w:qFormat/>
    <w:rsid w:val="0043104A"/>
    <w:rPr>
      <w:b/>
      <w:bCs/>
    </w:rPr>
  </w:style>
  <w:style w:type="character" w:styleId="SubtleReference">
    <w:name w:val="Subtle Reference"/>
    <w:uiPriority w:val="31"/>
    <w:qFormat/>
    <w:rsid w:val="0043104A"/>
    <w:rPr>
      <w:smallCaps/>
    </w:rPr>
  </w:style>
  <w:style w:type="character" w:styleId="IntenseReference">
    <w:name w:val="Intense Reference"/>
    <w:uiPriority w:val="32"/>
    <w:qFormat/>
    <w:rsid w:val="0043104A"/>
    <w:rPr>
      <w:smallCaps/>
      <w:spacing w:val="5"/>
      <w:u w:val="single"/>
    </w:rPr>
  </w:style>
  <w:style w:type="character" w:styleId="BookTitle">
    <w:name w:val="Book Title"/>
    <w:uiPriority w:val="33"/>
    <w:qFormat/>
    <w:rsid w:val="00431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4A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job-educ</dc:creator>
  <cp:lastModifiedBy>job-educ</cp:lastModifiedBy>
  <cp:revision>1</cp:revision>
  <dcterms:created xsi:type="dcterms:W3CDTF">2023-08-23T12:39:00Z</dcterms:created>
  <dcterms:modified xsi:type="dcterms:W3CDTF">2023-08-23T12:44:00Z</dcterms:modified>
</cp:coreProperties>
</file>