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37" w:rsidRDefault="00941F37" w:rsidP="00941F37">
      <w:pPr>
        <w:bidi/>
        <w:spacing w:after="0" w:line="540" w:lineRule="exact"/>
        <w:jc w:val="center"/>
        <w:rPr>
          <w:rFonts w:ascii="Simplified Arabic" w:hAnsi="Simplified Arabic" w:cs="AL-Mohanad Bold"/>
          <w:sz w:val="44"/>
          <w:szCs w:val="44"/>
          <w:rtl/>
          <w:lang w:bidi="ar-DZ"/>
        </w:rPr>
      </w:pPr>
      <w:r w:rsidRPr="00EB15FC">
        <w:rPr>
          <w:rFonts w:ascii="Simplified Arabic" w:hAnsi="Simplified Arabic" w:cs="AL-Mohanad Bold"/>
          <w:sz w:val="44"/>
          <w:szCs w:val="44"/>
          <w:rtl/>
          <w:lang w:bidi="ar-DZ"/>
        </w:rPr>
        <w:t>الجمهورية الجزائرية الديمقراطية الشعبية</w:t>
      </w:r>
    </w:p>
    <w:p w:rsidR="00941F37" w:rsidRPr="007F7A54" w:rsidRDefault="00941F37" w:rsidP="00941F37">
      <w:pPr>
        <w:tabs>
          <w:tab w:val="left" w:pos="2139"/>
        </w:tabs>
        <w:bidi/>
        <w:spacing w:after="0" w:line="540" w:lineRule="exact"/>
        <w:rPr>
          <w:rFonts w:ascii="Sakkal Majalla" w:hAnsi="Sakkal Majalla" w:cs="AL-Mohanad Bold"/>
          <w:sz w:val="35"/>
          <w:szCs w:val="35"/>
          <w:rtl/>
          <w:lang w:bidi="ar-DZ"/>
        </w:rPr>
      </w:pPr>
      <w:r w:rsidRPr="007F7A54">
        <w:rPr>
          <w:rFonts w:ascii="Sakkal Majalla" w:hAnsi="Sakkal Majalla" w:cs="AL-Mohanad Bold" w:hint="cs"/>
          <w:sz w:val="35"/>
          <w:szCs w:val="35"/>
          <w:rtl/>
          <w:lang w:bidi="ar-DZ"/>
        </w:rPr>
        <w:t>تحديد المؤسسة أو الإدارة العمومية المعنية</w:t>
      </w:r>
    </w:p>
    <w:p w:rsidR="00941F37" w:rsidRDefault="00941F37" w:rsidP="00941F37">
      <w:pPr>
        <w:bidi/>
        <w:spacing w:after="0" w:line="360" w:lineRule="exact"/>
        <w:rPr>
          <w:rFonts w:ascii="Sakkal Majalla" w:hAnsi="Sakkal Majalla" w:cs="AL-Mohanad"/>
          <w:sz w:val="32"/>
          <w:szCs w:val="32"/>
          <w:rtl/>
          <w:lang w:bidi="ar-DZ"/>
        </w:rPr>
      </w:pPr>
    </w:p>
    <w:p w:rsidR="00941F37" w:rsidRPr="008659B0" w:rsidRDefault="00941F37" w:rsidP="00941F37">
      <w:pPr>
        <w:bidi/>
        <w:spacing w:after="0" w:line="360" w:lineRule="exact"/>
        <w:jc w:val="center"/>
        <w:rPr>
          <w:rFonts w:ascii="Georgia" w:eastAsiaTheme="majorEastAsia" w:hAnsi="Georgia" w:cs="AL-Mohanad Bold"/>
          <w:sz w:val="34"/>
          <w:szCs w:val="34"/>
          <w:rtl/>
        </w:rPr>
      </w:pPr>
      <w:r w:rsidRPr="008659B0">
        <w:rPr>
          <w:rFonts w:ascii="Georgia" w:eastAsiaTheme="majorEastAsia" w:hAnsi="Georgia" w:cs="AL-Mohanad Bold" w:hint="cs"/>
          <w:sz w:val="34"/>
          <w:szCs w:val="34"/>
          <w:rtl/>
        </w:rPr>
        <w:t>قرار أو مقرر توظيف عن طريق المسابقة على أساس ال</w:t>
      </w:r>
      <w:r>
        <w:rPr>
          <w:rFonts w:ascii="Georgia" w:eastAsiaTheme="majorEastAsia" w:hAnsi="Georgia" w:cs="AL-Mohanad Bold" w:hint="cs"/>
          <w:sz w:val="34"/>
          <w:szCs w:val="34"/>
          <w:rtl/>
        </w:rPr>
        <w:t>إ</w:t>
      </w:r>
      <w:r w:rsidRPr="008659B0">
        <w:rPr>
          <w:rFonts w:ascii="Georgia" w:eastAsiaTheme="majorEastAsia" w:hAnsi="Georgia" w:cs="AL-Mohanad Bold" w:hint="cs"/>
          <w:sz w:val="34"/>
          <w:szCs w:val="34"/>
          <w:rtl/>
        </w:rPr>
        <w:t>ختبارات</w:t>
      </w:r>
    </w:p>
    <w:p w:rsidR="00941F37" w:rsidRPr="00270990" w:rsidRDefault="00941F37" w:rsidP="00941F37">
      <w:pPr>
        <w:bidi/>
        <w:spacing w:after="0" w:line="380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      </w:t>
      </w:r>
    </w:p>
    <w:p w:rsidR="00941F37" w:rsidRPr="00270990" w:rsidRDefault="00941F37" w:rsidP="00941F37">
      <w:pPr>
        <w:bidi/>
        <w:spacing w:after="0" w:line="410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>
        <w:rPr>
          <w:rFonts w:ascii="Georgia" w:eastAsiaTheme="majorEastAsia" w:hAnsi="Georgia" w:cs="AL-Mohanad" w:hint="cs"/>
          <w:sz w:val="32"/>
          <w:szCs w:val="32"/>
          <w:rtl/>
        </w:rPr>
        <w:t>إن ....................................................................... ( ذكر</w:t>
      </w: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 ا</w:t>
      </w:r>
      <w:r>
        <w:rPr>
          <w:rFonts w:ascii="Georgia" w:eastAsiaTheme="majorEastAsia" w:hAnsi="Georgia" w:cs="AL-Mohanad" w:hint="cs"/>
          <w:sz w:val="32"/>
          <w:szCs w:val="32"/>
          <w:rtl/>
        </w:rPr>
        <w:t>لسلطة التي لها صلاحية التعيين )،</w:t>
      </w:r>
    </w:p>
    <w:p w:rsidR="00941F37" w:rsidRPr="00EB15FC" w:rsidRDefault="00941F37" w:rsidP="00941F37">
      <w:pPr>
        <w:bidi/>
        <w:spacing w:after="0" w:line="410" w:lineRule="exact"/>
        <w:jc w:val="both"/>
        <w:rPr>
          <w:rFonts w:ascii="Georgia" w:eastAsiaTheme="majorEastAsia" w:hAnsi="Georgia" w:cs="AL-Mohanad"/>
          <w:sz w:val="31"/>
          <w:szCs w:val="31"/>
          <w:rtl/>
        </w:rPr>
      </w:pPr>
      <w:r>
        <w:rPr>
          <w:rFonts w:ascii="Georgia" w:eastAsiaTheme="majorEastAsia" w:hAnsi="Georgia" w:cs="AL-Mohanad" w:hint="cs"/>
          <w:sz w:val="31"/>
          <w:szCs w:val="31"/>
          <w:rtl/>
        </w:rPr>
        <w:t xml:space="preserve">- 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بمقتضى الأمر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06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03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 جمادى الثانية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1427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15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 جويلية سنة 2006 المتضمن القانون الأساسي العام للوظيفة العمومية،</w:t>
      </w:r>
      <w:r>
        <w:rPr>
          <w:rFonts w:ascii="Georgia" w:eastAsiaTheme="majorEastAsia" w:hAnsi="Georgia" w:cs="AL-Mohanad" w:hint="cs"/>
          <w:sz w:val="31"/>
          <w:szCs w:val="31"/>
          <w:rtl/>
        </w:rPr>
        <w:t xml:space="preserve"> المتمم،</w:t>
      </w:r>
    </w:p>
    <w:p w:rsidR="00941F37" w:rsidRPr="00EB15FC" w:rsidRDefault="00941F37" w:rsidP="00941F37">
      <w:pPr>
        <w:bidi/>
        <w:spacing w:after="0" w:line="410" w:lineRule="exact"/>
        <w:jc w:val="both"/>
        <w:rPr>
          <w:rFonts w:ascii="Georgia" w:eastAsiaTheme="majorEastAsia" w:hAnsi="Georgia" w:cs="AL-Mohanad"/>
          <w:sz w:val="31"/>
          <w:szCs w:val="31"/>
        </w:rPr>
      </w:pP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>-</w:t>
      </w:r>
      <w:r>
        <w:rPr>
          <w:rFonts w:ascii="Georgia" w:eastAsiaTheme="majorEastAsia" w:hAnsi="Georgia" w:cs="AL-Mohanad" w:hint="cs"/>
          <w:sz w:val="31"/>
          <w:szCs w:val="31"/>
          <w:rtl/>
        </w:rPr>
        <w:t xml:space="preserve"> و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بمقتضى المرسوم الرئاسي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07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 </w:t>
      </w:r>
      <w:r w:rsidRPr="00EB15FC">
        <w:rPr>
          <w:rFonts w:ascii="Georgia" w:eastAsiaTheme="majorEastAsia" w:hAnsi="Georgia" w:cs="AL-Mohanad"/>
          <w:sz w:val="31"/>
          <w:szCs w:val="31"/>
          <w:rtl/>
        </w:rPr>
        <w:t>–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304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17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1428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29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 سبتمبر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2007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 الذي يحدد الشبكة الاستدلالية لمرتبات الموظفين ونظام دفع رواتبهم،</w:t>
      </w:r>
      <w:r>
        <w:rPr>
          <w:rFonts w:ascii="Georgia" w:eastAsiaTheme="majorEastAsia" w:hAnsi="Georgia" w:cs="AL-Mohanad" w:hint="cs"/>
          <w:sz w:val="31"/>
          <w:szCs w:val="31"/>
          <w:rtl/>
        </w:rPr>
        <w:t xml:space="preserve"> المعدل والمتمم،</w:t>
      </w:r>
    </w:p>
    <w:p w:rsidR="00941F37" w:rsidRPr="00270990" w:rsidRDefault="00941F37" w:rsidP="00941F37">
      <w:pPr>
        <w:bidi/>
        <w:spacing w:after="0" w:line="410" w:lineRule="exact"/>
        <w:jc w:val="both"/>
        <w:rPr>
          <w:rFonts w:ascii="Georgia" w:eastAsiaTheme="majorEastAsia" w:hAnsi="Georgia" w:cs="AL-Mohanad"/>
          <w:sz w:val="32"/>
          <w:szCs w:val="32"/>
        </w:rPr>
      </w:pP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>-</w:t>
      </w:r>
      <w:r>
        <w:rPr>
          <w:rFonts w:ascii="Georgia" w:eastAsiaTheme="majorEastAsia" w:hAnsi="Georgia" w:cs="AL-Mohanad" w:hint="cs"/>
          <w:sz w:val="31"/>
          <w:szCs w:val="31"/>
          <w:rtl/>
        </w:rPr>
        <w:t xml:space="preserve"> و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بمقتضى المرسوم التنفيذي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90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99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 المؤرخ في أول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1410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27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 مارس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1990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 المتعلق بسلطة التعيين، والتسيير الإداري، بالنسبة للموظفين وأعوان الإدارة المركزية والولايات والبلديات والمؤسسات العمومية ذات الطابع الإداري،</w:t>
      </w:r>
    </w:p>
    <w:p w:rsidR="00941F37" w:rsidRPr="002A0946" w:rsidRDefault="00941F37" w:rsidP="00941F37">
      <w:pPr>
        <w:bidi/>
        <w:spacing w:after="0" w:line="410" w:lineRule="exact"/>
        <w:jc w:val="both"/>
        <w:rPr>
          <w:rStyle w:val="Emphasis"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وبمقتضى المرسوم رقم ...-..... المؤرخ في .... 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........ الموافق ..... 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..... سنة ...... المتضمن إنشاء ( ذكر مرجع النص التنظيمي المتعلق بإنشاء المؤسسات العمومية ذات الطابع </w:t>
      </w:r>
      <w:r w:rsidRPr="002A0946">
        <w:rPr>
          <w:rFonts w:ascii="AL-Mohanad Bold" w:hAnsi="AL-Mohanad Bold" w:cs="AL-Mohanad" w:hint="eastAsia"/>
          <w:sz w:val="32"/>
          <w:szCs w:val="32"/>
          <w:rtl/>
          <w:lang w:bidi="ar-DZ"/>
        </w:rPr>
        <w:t>الإداري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أو المؤسسات العمومية ذات الطابع العلمي والتكنولوجي أو المؤسسات العمومية ذات الطابع العلمي والثقافي والمهني، عند الاقتضاء )، </w:t>
      </w:r>
    </w:p>
    <w:p w:rsidR="00941F37" w:rsidRDefault="00941F37" w:rsidP="00941F37">
      <w:pPr>
        <w:bidi/>
        <w:spacing w:after="0" w:line="410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وبمقتضى المرسوم التنفيذي رقم ...-..... المؤرخ في .... 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........... الموافق ..... 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 سنة ............ المتضمن القانون الأساسي الخاص بـ ......... ( سل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ك الانتماء )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،</w:t>
      </w:r>
    </w:p>
    <w:p w:rsidR="00941F37" w:rsidRDefault="00941F37" w:rsidP="00941F37">
      <w:pPr>
        <w:bidi/>
        <w:spacing w:after="0" w:line="410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>
        <w:rPr>
          <w:rFonts w:ascii="Georgia" w:eastAsiaTheme="majorEastAsia" w:hAnsi="Georgia" w:cs="AL-Mohanad" w:hint="cs"/>
          <w:sz w:val="32"/>
          <w:szCs w:val="32"/>
          <w:rtl/>
        </w:rPr>
        <w:t>- وبناء على</w:t>
      </w: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 </w:t>
      </w:r>
      <w:r>
        <w:rPr>
          <w:rFonts w:ascii="Georgia" w:eastAsiaTheme="majorEastAsia" w:hAnsi="Georgia" w:cs="AL-Mohanad" w:hint="cs"/>
          <w:sz w:val="32"/>
          <w:szCs w:val="32"/>
          <w:rtl/>
        </w:rPr>
        <w:t>القرار المؤرخ في .... ............ ......... الذي يحدد إطار تنظيم المسابقات والامتحانات والفحوص المهنية للالتحاق ببعض الرتب المنتمية ......... ( ذكر سلك الانتماء )،</w:t>
      </w:r>
    </w:p>
    <w:p w:rsidR="00941F37" w:rsidRDefault="00941F37" w:rsidP="00941F37">
      <w:pPr>
        <w:bidi/>
        <w:spacing w:after="0" w:line="410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>
        <w:rPr>
          <w:rFonts w:ascii="Georgia" w:eastAsiaTheme="majorEastAsia" w:hAnsi="Georgia" w:cs="AL-Mohanad" w:hint="cs"/>
          <w:sz w:val="32"/>
          <w:szCs w:val="32"/>
          <w:rtl/>
        </w:rPr>
        <w:t>- وبناء على</w:t>
      </w: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 </w:t>
      </w:r>
      <w:r>
        <w:rPr>
          <w:rFonts w:ascii="Georgia" w:eastAsiaTheme="majorEastAsia" w:hAnsi="Georgia" w:cs="AL-Mohanad" w:hint="cs"/>
          <w:sz w:val="32"/>
          <w:szCs w:val="32"/>
          <w:rtl/>
        </w:rPr>
        <w:t>القرار أو المقرر رقم ....... المؤرخ في .... ............ ......... المتضمن فتح مسابقة على أساس الاختبارات للالتحاق بسلك ............ رتبة ................،</w:t>
      </w:r>
    </w:p>
    <w:p w:rsidR="00941F37" w:rsidRDefault="00941F37" w:rsidP="00941F37">
      <w:pPr>
        <w:bidi/>
        <w:spacing w:after="0" w:line="410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>
        <w:rPr>
          <w:rFonts w:ascii="Georgia" w:eastAsiaTheme="majorEastAsia" w:hAnsi="Georgia" w:cs="AL-Mohanad" w:hint="cs"/>
          <w:sz w:val="32"/>
          <w:szCs w:val="32"/>
          <w:rtl/>
        </w:rPr>
        <w:t>- وبناء على</w:t>
      </w: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 </w:t>
      </w:r>
      <w:r>
        <w:rPr>
          <w:rFonts w:ascii="Georgia" w:eastAsiaTheme="majorEastAsia" w:hAnsi="Georgia" w:cs="AL-Mohanad" w:hint="cs"/>
          <w:sz w:val="32"/>
          <w:szCs w:val="32"/>
          <w:rtl/>
        </w:rPr>
        <w:t>المحضر رقم ....... المؤرخ في .... ............ ......... المتضمن الإعلان عن النتائج النهائية للمسابقة على أساس الإختبارات للإلتحاق بسلك ............ رتبة ................،</w:t>
      </w:r>
    </w:p>
    <w:p w:rsidR="00941F37" w:rsidRPr="00EB15FC" w:rsidRDefault="00941F37" w:rsidP="00941F37">
      <w:pPr>
        <w:bidi/>
        <w:spacing w:after="0" w:line="410" w:lineRule="exact"/>
        <w:jc w:val="both"/>
        <w:rPr>
          <w:rFonts w:ascii="Georgia" w:eastAsiaTheme="majorEastAsia" w:hAnsi="Georgia" w:cs="AL-Mohanad"/>
          <w:sz w:val="31"/>
          <w:szCs w:val="31"/>
          <w:rtl/>
        </w:rPr>
      </w:pP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>-</w:t>
      </w:r>
      <w:r>
        <w:rPr>
          <w:rFonts w:ascii="Georgia" w:eastAsiaTheme="majorEastAsia" w:hAnsi="Georgia" w:cs="AL-Mohanad" w:hint="cs"/>
          <w:sz w:val="31"/>
          <w:szCs w:val="31"/>
          <w:rtl/>
        </w:rPr>
        <w:t xml:space="preserve"> 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وبناء على الشهادة رقم ....... المؤرخة في .... ............ ......... ( ذكر </w:t>
      </w:r>
      <w:r>
        <w:rPr>
          <w:rFonts w:ascii="Georgia" w:eastAsiaTheme="majorEastAsia" w:hAnsi="Georgia" w:cs="AL-Mohanad" w:hint="cs"/>
          <w:sz w:val="31"/>
          <w:szCs w:val="31"/>
          <w:rtl/>
        </w:rPr>
        <w:t>ميدان / شعبة أو فرع و إ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ختصاص الشهادة بدقة ) المسلمة لـ .................... ( بيان </w:t>
      </w:r>
      <w:r>
        <w:rPr>
          <w:rFonts w:ascii="Georgia" w:eastAsiaTheme="majorEastAsia" w:hAnsi="Georgia" w:cs="AL-Mohanad" w:hint="cs"/>
          <w:sz w:val="31"/>
          <w:szCs w:val="31"/>
          <w:rtl/>
        </w:rPr>
        <w:t>الاسم واللقب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 ) من طرف ....................،</w:t>
      </w:r>
    </w:p>
    <w:p w:rsidR="00941F37" w:rsidRDefault="00941F37" w:rsidP="00941F37">
      <w:pPr>
        <w:bidi/>
        <w:spacing w:after="0" w:line="410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>
        <w:rPr>
          <w:rFonts w:ascii="Georgia" w:eastAsiaTheme="majorEastAsia" w:hAnsi="Georgia" w:cs="AL-Mohanad" w:hint="cs"/>
          <w:sz w:val="32"/>
          <w:szCs w:val="32"/>
          <w:rtl/>
        </w:rPr>
        <w:t>- وبناء على</w:t>
      </w: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 </w:t>
      </w:r>
      <w:r>
        <w:rPr>
          <w:rFonts w:ascii="Georgia" w:eastAsiaTheme="majorEastAsia" w:hAnsi="Georgia" w:cs="AL-Mohanad" w:hint="cs"/>
          <w:sz w:val="32"/>
          <w:szCs w:val="32"/>
          <w:rtl/>
        </w:rPr>
        <w:t>وثيقة الإثبات تجاه الخدمة الوطنية رقم ....... المؤرخة في .... ............ .........،</w:t>
      </w:r>
    </w:p>
    <w:p w:rsidR="00941F37" w:rsidRPr="00EB15FC" w:rsidRDefault="00941F37" w:rsidP="00941F37">
      <w:pPr>
        <w:bidi/>
        <w:spacing w:after="0" w:line="410" w:lineRule="exact"/>
        <w:jc w:val="both"/>
        <w:rPr>
          <w:rFonts w:ascii="Georgia" w:eastAsiaTheme="majorEastAsia" w:hAnsi="Georgia" w:cs="AL-Mohanad"/>
          <w:sz w:val="31"/>
          <w:szCs w:val="31"/>
          <w:rtl/>
        </w:rPr>
      </w:pP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>-</w:t>
      </w:r>
      <w:r>
        <w:rPr>
          <w:rFonts w:ascii="Georgia" w:eastAsiaTheme="majorEastAsia" w:hAnsi="Georgia" w:cs="AL-Mohanad" w:hint="cs"/>
          <w:sz w:val="31"/>
          <w:szCs w:val="31"/>
          <w:rtl/>
        </w:rPr>
        <w:t xml:space="preserve"> 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وبناء على </w:t>
      </w:r>
      <w:r>
        <w:rPr>
          <w:rFonts w:ascii="Georgia" w:eastAsiaTheme="majorEastAsia" w:hAnsi="Georgia" w:cs="AL-Mohanad" w:hint="cs"/>
          <w:sz w:val="31"/>
          <w:szCs w:val="31"/>
          <w:rtl/>
        </w:rPr>
        <w:t>المحضر رقم ... المؤرخ في ... ...... ......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 xml:space="preserve">. المتضمن تنصيب المعني </w:t>
      </w:r>
      <w:r>
        <w:rPr>
          <w:rFonts w:ascii="Georgia" w:eastAsiaTheme="majorEastAsia" w:hAnsi="Georgia" w:cs="AL-Mohanad" w:hint="cs"/>
          <w:sz w:val="31"/>
          <w:szCs w:val="31"/>
          <w:rtl/>
        </w:rPr>
        <w:t>( ة ) إبتداءاً من .... ..... ........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>،</w:t>
      </w:r>
    </w:p>
    <w:p w:rsidR="00941F37" w:rsidRDefault="00941F37" w:rsidP="00941F37">
      <w:pPr>
        <w:bidi/>
        <w:spacing w:after="0" w:line="410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>
        <w:rPr>
          <w:rFonts w:ascii="Georgia" w:eastAsiaTheme="majorEastAsia" w:hAnsi="Georgia" w:cs="AL-Mohanad" w:hint="cs"/>
          <w:sz w:val="32"/>
          <w:szCs w:val="32"/>
          <w:rtl/>
        </w:rPr>
        <w:t>- وباقتراح من .....................................،</w:t>
      </w:r>
    </w:p>
    <w:p w:rsidR="00941F37" w:rsidRPr="0066506D" w:rsidRDefault="00941F37" w:rsidP="00941F37">
      <w:pPr>
        <w:bidi/>
        <w:spacing w:after="0" w:line="410" w:lineRule="exact"/>
        <w:ind w:left="90"/>
        <w:jc w:val="center"/>
        <w:rPr>
          <w:rFonts w:ascii="Georgia" w:eastAsiaTheme="majorEastAsia" w:hAnsi="Georgia" w:cs="AL-Mohanad"/>
          <w:b/>
          <w:bCs/>
          <w:sz w:val="32"/>
          <w:szCs w:val="32"/>
          <w:rtl/>
        </w:rPr>
      </w:pPr>
      <w:r w:rsidRPr="0066506D">
        <w:rPr>
          <w:rFonts w:ascii="Georgia" w:eastAsiaTheme="majorEastAsia" w:hAnsi="Georgia" w:cs="AL-Mohanad" w:hint="cs"/>
          <w:b/>
          <w:bCs/>
          <w:sz w:val="32"/>
          <w:szCs w:val="32"/>
          <w:rtl/>
        </w:rPr>
        <w:t>يقـــرر</w:t>
      </w:r>
    </w:p>
    <w:p w:rsidR="00941F37" w:rsidRPr="00270990" w:rsidRDefault="00941F37" w:rsidP="00941F37">
      <w:pPr>
        <w:bidi/>
        <w:spacing w:after="0" w:line="410" w:lineRule="exact"/>
        <w:ind w:left="90"/>
        <w:jc w:val="both"/>
        <w:rPr>
          <w:rFonts w:ascii="Georgia" w:eastAsiaTheme="majorEastAsia" w:hAnsi="Georgia" w:cs="AL-Mohanad"/>
          <w:sz w:val="32"/>
          <w:szCs w:val="32"/>
        </w:rPr>
      </w:pPr>
      <w:r>
        <w:rPr>
          <w:rFonts w:ascii="Georgia" w:eastAsiaTheme="majorEastAsia" w:hAnsi="Georgia" w:cs="AL-Mohanad" w:hint="cs"/>
          <w:sz w:val="32"/>
          <w:szCs w:val="32"/>
          <w:rtl/>
        </w:rPr>
        <w:t>المادة الأولى</w:t>
      </w: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: </w:t>
      </w:r>
      <w:r>
        <w:rPr>
          <w:rFonts w:ascii="Georgia" w:eastAsiaTheme="majorEastAsia" w:hAnsi="Georgia" w:cs="AL-Mohanad" w:hint="cs"/>
          <w:sz w:val="32"/>
          <w:szCs w:val="32"/>
          <w:rtl/>
        </w:rPr>
        <w:t xml:space="preserve">يُعين .................. ( بيان الاسم واللقب ) بصفة مُتربص في سلك ............... رتبة .................... الصنف ........ الرقم الإستدلالي .........، </w:t>
      </w:r>
      <w:r>
        <w:rPr>
          <w:rFonts w:ascii="Georgia" w:eastAsiaTheme="majorEastAsia" w:hAnsi="Georgia" w:cs="AL-Mohanad" w:hint="cs"/>
          <w:sz w:val="31"/>
          <w:szCs w:val="31"/>
          <w:rtl/>
        </w:rPr>
        <w:t>إبتداءاً</w:t>
      </w:r>
      <w:r>
        <w:rPr>
          <w:rFonts w:ascii="Georgia" w:eastAsiaTheme="majorEastAsia" w:hAnsi="Georgia" w:cs="AL-Mohanad" w:hint="cs"/>
          <w:sz w:val="32"/>
          <w:szCs w:val="32"/>
          <w:rtl/>
        </w:rPr>
        <w:t xml:space="preserve"> من .... .......... .......... تاريخ تنصيبه.</w:t>
      </w:r>
    </w:p>
    <w:p w:rsidR="00941F37" w:rsidRDefault="00941F37" w:rsidP="00941F37">
      <w:pPr>
        <w:tabs>
          <w:tab w:val="right" w:pos="139"/>
          <w:tab w:val="right" w:pos="706"/>
        </w:tabs>
        <w:bidi/>
        <w:spacing w:after="0" w:line="410" w:lineRule="exact"/>
        <w:ind w:left="90"/>
        <w:jc w:val="both"/>
        <w:rPr>
          <w:rFonts w:ascii="Georgia" w:eastAsiaTheme="majorEastAsia" w:hAnsi="Georgia" w:cs="AL-Mohanad"/>
          <w:sz w:val="32"/>
          <w:szCs w:val="32"/>
          <w:rtl/>
        </w:rPr>
      </w:pP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المــادة </w:t>
      </w:r>
      <w:r w:rsidRPr="00A769BF">
        <w:rPr>
          <w:rFonts w:ascii="AL-Mohanad Bold" w:hAnsi="AL-Mohanad Bold" w:cs="AL-Mohanad" w:hint="cs"/>
          <w:sz w:val="32"/>
          <w:szCs w:val="32"/>
          <w:rtl/>
          <w:lang w:bidi="ar-DZ"/>
        </w:rPr>
        <w:t>2</w:t>
      </w: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: </w:t>
      </w:r>
      <w:r>
        <w:rPr>
          <w:rFonts w:ascii="Georgia" w:eastAsiaTheme="majorEastAsia" w:hAnsi="Georgia" w:cs="AL-Mohanad" w:hint="cs"/>
          <w:sz w:val="32"/>
          <w:szCs w:val="32"/>
          <w:rtl/>
        </w:rPr>
        <w:t>يكلف ................. ( ذكر السلطة الإدارية المعنية ) بتنفيذ هذا القرار أو المقرر.</w:t>
      </w:r>
    </w:p>
    <w:p w:rsidR="00941F37" w:rsidRDefault="00941F37" w:rsidP="00941F37">
      <w:pPr>
        <w:tabs>
          <w:tab w:val="right" w:pos="139"/>
          <w:tab w:val="right" w:pos="706"/>
        </w:tabs>
        <w:bidi/>
        <w:spacing w:after="0" w:line="410" w:lineRule="exact"/>
        <w:ind w:left="90"/>
        <w:jc w:val="both"/>
        <w:rPr>
          <w:rFonts w:ascii="Georgia" w:eastAsiaTheme="majorEastAsia" w:hAnsi="Georgia" w:cs="AL-Mohanad"/>
          <w:sz w:val="32"/>
          <w:szCs w:val="32"/>
          <w:rtl/>
        </w:rPr>
      </w:pPr>
    </w:p>
    <w:p w:rsidR="00941F37" w:rsidRPr="00EB15FC" w:rsidRDefault="00941F37" w:rsidP="00941F37">
      <w:pPr>
        <w:bidi/>
        <w:spacing w:after="0" w:line="410" w:lineRule="exact"/>
        <w:jc w:val="right"/>
        <w:rPr>
          <w:rFonts w:ascii="Sakkal Majalla" w:hAnsi="Sakkal Majalla" w:cs="AL-Mohanad"/>
          <w:sz w:val="31"/>
          <w:szCs w:val="31"/>
          <w:rtl/>
          <w:lang w:bidi="ar-DZ"/>
        </w:rPr>
      </w:pPr>
      <w:r>
        <w:rPr>
          <w:rFonts w:ascii="Georgia" w:hAnsi="Georgia" w:cs="AL-Mohanad" w:hint="cs"/>
          <w:sz w:val="31"/>
          <w:szCs w:val="31"/>
          <w:rtl/>
          <w:lang w:bidi="ar-DZ"/>
        </w:rPr>
        <w:t xml:space="preserve">                                                                       </w:t>
      </w:r>
      <w:r w:rsidRPr="00EB15FC">
        <w:rPr>
          <w:rFonts w:ascii="Georgia" w:hAnsi="Georgia" w:cs="AL-Mohanad" w:hint="cs"/>
          <w:sz w:val="31"/>
          <w:szCs w:val="31"/>
          <w:rtl/>
          <w:lang w:bidi="ar-DZ"/>
        </w:rPr>
        <w:t xml:space="preserve">حرر بـ ......................... في 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>.... ............ .........</w:t>
      </w:r>
    </w:p>
    <w:p w:rsidR="00941F37" w:rsidRPr="00EB15FC" w:rsidRDefault="00941F37" w:rsidP="00941F37">
      <w:pPr>
        <w:tabs>
          <w:tab w:val="right" w:pos="139"/>
          <w:tab w:val="right" w:pos="706"/>
        </w:tabs>
        <w:bidi/>
        <w:spacing w:after="0" w:line="410" w:lineRule="exact"/>
        <w:ind w:left="90"/>
        <w:jc w:val="right"/>
        <w:rPr>
          <w:rFonts w:ascii="Georgia" w:eastAsiaTheme="majorEastAsia" w:hAnsi="Georgia" w:cs="AL-Mohanad"/>
          <w:sz w:val="31"/>
          <w:szCs w:val="31"/>
          <w:rtl/>
        </w:rPr>
      </w:pPr>
      <w:r w:rsidRPr="00EB15FC">
        <w:rPr>
          <w:rFonts w:ascii="Sakkal Majalla" w:hAnsi="Sakkal Majalla" w:cs="AL-Mohanad" w:hint="cs"/>
          <w:sz w:val="31"/>
          <w:szCs w:val="31"/>
          <w:rtl/>
          <w:lang w:bidi="ar-DZ"/>
        </w:rPr>
        <w:t xml:space="preserve">                                                                   </w:t>
      </w:r>
      <w:r>
        <w:rPr>
          <w:rFonts w:ascii="Sakkal Majalla" w:hAnsi="Sakkal Majalla" w:cs="AL-Mohanad" w:hint="cs"/>
          <w:sz w:val="31"/>
          <w:szCs w:val="31"/>
          <w:rtl/>
          <w:lang w:bidi="ar-DZ"/>
        </w:rPr>
        <w:t xml:space="preserve">  </w:t>
      </w:r>
      <w:r w:rsidRPr="00EB15FC">
        <w:rPr>
          <w:rFonts w:ascii="Sakkal Majalla" w:hAnsi="Sakkal Majalla" w:cs="AL-Mohanad" w:hint="cs"/>
          <w:sz w:val="31"/>
          <w:szCs w:val="31"/>
          <w:rtl/>
          <w:lang w:bidi="ar-DZ"/>
        </w:rPr>
        <w:t xml:space="preserve">  الإمضاء ( </w:t>
      </w:r>
      <w:r>
        <w:rPr>
          <w:rFonts w:ascii="Sakkal Majalla" w:hAnsi="Sakkal Majalla" w:cs="AL-Mohanad" w:hint="cs"/>
          <w:sz w:val="31"/>
          <w:szCs w:val="31"/>
          <w:rtl/>
          <w:lang w:bidi="ar-DZ"/>
        </w:rPr>
        <w:t>من طرف</w:t>
      </w:r>
      <w:r w:rsidRPr="00EB15FC">
        <w:rPr>
          <w:rFonts w:ascii="Sakkal Majalla" w:hAnsi="Sakkal Majalla" w:cs="AL-Mohanad" w:hint="cs"/>
          <w:sz w:val="31"/>
          <w:szCs w:val="31"/>
          <w:rtl/>
          <w:lang w:bidi="ar-DZ"/>
        </w:rPr>
        <w:t xml:space="preserve"> السلطة الإدارية المؤهلة )</w:t>
      </w:r>
    </w:p>
    <w:p w:rsidR="00941F37" w:rsidRDefault="00941F37" w:rsidP="00941F37">
      <w:pPr>
        <w:bidi/>
        <w:spacing w:after="0" w:line="540" w:lineRule="exact"/>
        <w:jc w:val="center"/>
        <w:rPr>
          <w:rFonts w:ascii="Simplified Arabic" w:hAnsi="Simplified Arabic" w:cs="AL-Mohanad Bold"/>
          <w:sz w:val="44"/>
          <w:szCs w:val="44"/>
          <w:rtl/>
          <w:lang w:bidi="ar-DZ"/>
        </w:rPr>
      </w:pPr>
    </w:p>
    <w:p w:rsidR="00834140" w:rsidRDefault="00834140"/>
    <w:sectPr w:rsidR="00834140" w:rsidSect="00941F3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1F37"/>
    <w:rsid w:val="002148FA"/>
    <w:rsid w:val="00344BF1"/>
    <w:rsid w:val="0043104A"/>
    <w:rsid w:val="00834140"/>
    <w:rsid w:val="00941F37"/>
    <w:rsid w:val="00EC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37"/>
    <w:rPr>
      <w:rFonts w:eastAsiaTheme="minorEastAsia"/>
      <w:lang w:val="fr-FR" w:eastAsia="fr-F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04A"/>
    <w:pPr>
      <w:bidi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04A"/>
    <w:pPr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04A"/>
    <w:pPr>
      <w:bidi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04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04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04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04A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04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04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1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104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04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104A"/>
    <w:pPr>
      <w:pBdr>
        <w:bottom w:val="single" w:sz="4" w:space="1" w:color="auto"/>
      </w:pBdr>
      <w:bidi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431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04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31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3104A"/>
    <w:rPr>
      <w:b/>
      <w:bCs/>
    </w:rPr>
  </w:style>
  <w:style w:type="character" w:styleId="Emphasis">
    <w:name w:val="Emphasis"/>
    <w:qFormat/>
    <w:rsid w:val="00431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3104A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43104A"/>
    <w:pPr>
      <w:ind w:left="720"/>
      <w:contextualSpacing/>
    </w:pPr>
    <w:rPr>
      <w:rFonts w:eastAsiaTheme="minorHAns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3104A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43104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04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04A"/>
    <w:rPr>
      <w:b/>
      <w:bCs/>
      <w:i/>
      <w:iCs/>
    </w:rPr>
  </w:style>
  <w:style w:type="character" w:styleId="SubtleEmphasis">
    <w:name w:val="Subtle Emphasis"/>
    <w:uiPriority w:val="19"/>
    <w:qFormat/>
    <w:rsid w:val="0043104A"/>
    <w:rPr>
      <w:i/>
      <w:iCs/>
    </w:rPr>
  </w:style>
  <w:style w:type="character" w:styleId="IntenseEmphasis">
    <w:name w:val="Intense Emphasis"/>
    <w:uiPriority w:val="21"/>
    <w:qFormat/>
    <w:rsid w:val="0043104A"/>
    <w:rPr>
      <w:b/>
      <w:bCs/>
    </w:rPr>
  </w:style>
  <w:style w:type="character" w:styleId="SubtleReference">
    <w:name w:val="Subtle Reference"/>
    <w:uiPriority w:val="31"/>
    <w:qFormat/>
    <w:rsid w:val="0043104A"/>
    <w:rPr>
      <w:smallCaps/>
    </w:rPr>
  </w:style>
  <w:style w:type="character" w:styleId="IntenseReference">
    <w:name w:val="Intense Reference"/>
    <w:uiPriority w:val="32"/>
    <w:qFormat/>
    <w:rsid w:val="0043104A"/>
    <w:rPr>
      <w:smallCaps/>
      <w:spacing w:val="5"/>
      <w:u w:val="single"/>
    </w:rPr>
  </w:style>
  <w:style w:type="character" w:styleId="BookTitle">
    <w:name w:val="Book Title"/>
    <w:uiPriority w:val="33"/>
    <w:qFormat/>
    <w:rsid w:val="0043104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04A"/>
    <w:pPr>
      <w:bidi w:val="0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job-educ</dc:creator>
  <cp:lastModifiedBy>job-educ</cp:lastModifiedBy>
  <cp:revision>1</cp:revision>
  <dcterms:created xsi:type="dcterms:W3CDTF">2023-08-19T17:27:00Z</dcterms:created>
  <dcterms:modified xsi:type="dcterms:W3CDTF">2023-08-19T17:28:00Z</dcterms:modified>
</cp:coreProperties>
</file>